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1584" w:rsidRDefault="00391584">
      <w:r>
        <w:rPr>
          <w:noProof/>
          <w:lang w:val="fr-CA" w:eastAsia="fr-CA"/>
        </w:rPr>
        <w:drawing>
          <wp:inline distT="0" distB="0" distL="0" distR="0">
            <wp:extent cx="9920498" cy="7014949"/>
            <wp:effectExtent l="19050" t="19050" r="23602" b="14501"/>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aTitle page.png"/>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920498" cy="7014949"/>
                    </a:xfrm>
                    <a:prstGeom prst="rect">
                      <a:avLst/>
                    </a:prstGeom>
                    <a:ln w="19050">
                      <a:solidFill>
                        <a:srgbClr val="C00000"/>
                      </a:solidFill>
                    </a:ln>
                  </pic:spPr>
                </pic:pic>
              </a:graphicData>
            </a:graphic>
          </wp:inline>
        </w:drawing>
      </w:r>
    </w:p>
    <w:p w:rsidR="00BD2262" w:rsidRDefault="00BD2262"/>
    <w:p w:rsidR="00391584" w:rsidRDefault="00391584" w:rsidP="00DD3F91">
      <w:pPr>
        <w:jc w:val="center"/>
      </w:pPr>
      <w:r>
        <w:rPr>
          <w:noProof/>
          <w:lang w:val="fr-CA" w:eastAsia="fr-CA"/>
        </w:rPr>
        <w:lastRenderedPageBreak/>
        <w:drawing>
          <wp:inline distT="0" distB="0" distL="0" distR="0">
            <wp:extent cx="9294126" cy="6991896"/>
            <wp:effectExtent l="19050" t="0" r="2274"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b Foreword Page.pn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294126" cy="6991896"/>
                    </a:xfrm>
                    <a:prstGeom prst="rect">
                      <a:avLst/>
                    </a:prstGeom>
                  </pic:spPr>
                </pic:pic>
              </a:graphicData>
            </a:graphic>
          </wp:inline>
        </w:drawing>
      </w:r>
      <w:r>
        <w:br w:type="page"/>
      </w:r>
    </w:p>
    <w:p w:rsidR="00391584" w:rsidRDefault="009C2B5F" w:rsidP="00DD3F91">
      <w:pPr>
        <w:jc w:val="center"/>
      </w:pPr>
      <w:bookmarkStart w:id="0" w:name="_GoBack"/>
      <w:r>
        <w:rPr>
          <w:noProof/>
          <w:lang w:val="fr-CA" w:eastAsia="fr-CA"/>
        </w:rPr>
        <w:lastRenderedPageBreak/>
        <w:drawing>
          <wp:inline distT="0" distB="0" distL="0" distR="0">
            <wp:extent cx="9100838" cy="6840000"/>
            <wp:effectExtent l="19050" t="0" r="506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A Jan Colonel White.png"/>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0838" cy="6840000"/>
                    </a:xfrm>
                    <a:prstGeom prst="rect">
                      <a:avLst/>
                    </a:prstGeom>
                  </pic:spPr>
                </pic:pic>
              </a:graphicData>
            </a:graphic>
          </wp:inline>
        </w:drawing>
      </w:r>
      <w:bookmarkEnd w:id="0"/>
      <w:r w:rsidR="00391584">
        <w:br w:type="page"/>
      </w:r>
    </w:p>
    <w:p w:rsidR="00391584" w:rsidRDefault="00954BC2" w:rsidP="00DD3F91">
      <w:pPr>
        <w:jc w:val="center"/>
      </w:pPr>
      <w:r>
        <w:rPr>
          <w:noProof/>
          <w:lang w:val="fr-CA" w:eastAsia="fr-CA"/>
        </w:rPr>
        <w:lastRenderedPageBreak/>
        <w:drawing>
          <wp:inline distT="0" distB="0" distL="0" distR="0">
            <wp:extent cx="9817100" cy="66459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 JAN.pn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817100" cy="664591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A February Ochre.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77730" cy="6586220"/>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 FEB.pn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7730" cy="658622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A March Gold.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77730" cy="65919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3 MAR.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7730" cy="6591935"/>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7545" cy="68400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A April Destiny.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7545"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40900" cy="6645910"/>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 APR.pn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40900" cy="6645910"/>
                    </a:xfrm>
                    <a:prstGeom prst="rect">
                      <a:avLst/>
                    </a:prstGeom>
                  </pic:spPr>
                </pic:pic>
              </a:graphicData>
            </a:graphic>
          </wp:inline>
        </w:drawing>
      </w:r>
      <w:r w:rsidR="00391584">
        <w:br w:type="page"/>
      </w:r>
    </w:p>
    <w:p w:rsidR="00391584" w:rsidRDefault="004F6C5B" w:rsidP="00DD3F91">
      <w:pPr>
        <w:jc w:val="center"/>
      </w:pPr>
      <w:r>
        <w:rPr>
          <w:noProof/>
          <w:lang w:val="fr-CA" w:eastAsia="fr-CA"/>
        </w:rPr>
        <w:lastRenderedPageBreak/>
        <w:drawing>
          <wp:inline distT="0" distB="0" distL="0" distR="0">
            <wp:extent cx="9126038" cy="68400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A May Grey and Magenta.pn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26038"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77730" cy="66008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5 MAY.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7730" cy="6600825"/>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26038" cy="684000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A Jun Rhapsody and Symphony.pn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26038"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77730" cy="663384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6 JUN.pn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7730" cy="6633845"/>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7A July Blue.pn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79000" cy="664591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7 JUL.pn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9000" cy="664591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A August Harmony.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66300" cy="6645910"/>
            <wp:effectExtent l="0" t="0" r="635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8 AUG.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66300" cy="664591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9A September Green.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15500" cy="6645910"/>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9 SEPT.pn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15500" cy="664591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7545" cy="68400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0A October Black.pn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7545"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19945" cy="6645910"/>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 OCT.pn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19945" cy="6645910"/>
                    </a:xfrm>
                    <a:prstGeom prst="rect">
                      <a:avLst/>
                    </a:prstGeom>
                  </pic:spPr>
                </pic:pic>
              </a:graphicData>
            </a:graphic>
          </wp:inline>
        </w:drawing>
      </w:r>
      <w:r w:rsidR="00391584">
        <w:br w:type="page"/>
      </w:r>
    </w:p>
    <w:p w:rsidR="00391584" w:rsidRDefault="00B84878" w:rsidP="00DD3F91">
      <w:pPr>
        <w:jc w:val="center"/>
      </w:pPr>
      <w:r>
        <w:rPr>
          <w:noProof/>
          <w:lang w:val="fr-CA" w:eastAsia="fr-CA"/>
        </w:rPr>
        <w:lastRenderedPageBreak/>
        <w:drawing>
          <wp:inline distT="0" distB="0" distL="0" distR="0">
            <wp:extent cx="9101052" cy="6840000"/>
            <wp:effectExtent l="19050" t="0" r="4848"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1A November Melody.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101052" cy="6840000"/>
                    </a:xfrm>
                    <a:prstGeom prst="rect">
                      <a:avLst/>
                    </a:prstGeom>
                  </pic:spPr>
                </pic:pic>
              </a:graphicData>
            </a:graphic>
          </wp:inline>
        </w:drawing>
      </w:r>
      <w:r w:rsidR="00391584">
        <w:br w:type="page"/>
      </w:r>
    </w:p>
    <w:p w:rsidR="00391584" w:rsidRDefault="00954BC2" w:rsidP="00DD3F91">
      <w:pPr>
        <w:jc w:val="center"/>
      </w:pPr>
      <w:r>
        <w:rPr>
          <w:noProof/>
          <w:lang w:val="fr-CA" w:eastAsia="fr-CA"/>
        </w:rPr>
        <w:lastRenderedPageBreak/>
        <w:drawing>
          <wp:inline distT="0" distB="0" distL="0" distR="0">
            <wp:extent cx="9791700" cy="66459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 NOV.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91700" cy="6645910"/>
                    </a:xfrm>
                    <a:prstGeom prst="rect">
                      <a:avLst/>
                    </a:prstGeom>
                  </pic:spPr>
                </pic:pic>
              </a:graphicData>
            </a:graphic>
          </wp:inline>
        </w:drawing>
      </w:r>
      <w:r w:rsidR="00391584">
        <w:br w:type="page"/>
      </w:r>
    </w:p>
    <w:p w:rsidR="00AA304B" w:rsidRDefault="004F6C5B" w:rsidP="00DD3F91">
      <w:pPr>
        <w:jc w:val="center"/>
      </w:pPr>
      <w:r>
        <w:rPr>
          <w:noProof/>
          <w:lang w:val="fr-CA" w:eastAsia="fr-CA"/>
        </w:rPr>
        <w:lastRenderedPageBreak/>
        <w:drawing>
          <wp:inline distT="0" distB="0" distL="0" distR="0">
            <wp:extent cx="9086348" cy="6840000"/>
            <wp:effectExtent l="19050" t="0" r="502"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A December Scarlet.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086348" cy="6840000"/>
                    </a:xfrm>
                    <a:prstGeom prst="rect">
                      <a:avLst/>
                    </a:prstGeom>
                  </pic:spPr>
                </pic:pic>
              </a:graphicData>
            </a:graphic>
          </wp:inline>
        </w:drawing>
      </w:r>
    </w:p>
    <w:p w:rsidR="00AA304B" w:rsidRDefault="00954BC2" w:rsidP="00DD3F91">
      <w:pPr>
        <w:jc w:val="center"/>
      </w:pPr>
      <w:r>
        <w:rPr>
          <w:noProof/>
          <w:lang w:val="fr-CA" w:eastAsia="fr-CA"/>
        </w:rPr>
        <w:lastRenderedPageBreak/>
        <w:drawing>
          <wp:inline distT="0" distB="0" distL="0" distR="0">
            <wp:extent cx="9779000" cy="664591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2 DEC.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9779000" cy="6645910"/>
                    </a:xfrm>
                    <a:prstGeom prst="rect">
                      <a:avLst/>
                    </a:prstGeom>
                  </pic:spPr>
                </pic:pic>
              </a:graphicData>
            </a:graphic>
          </wp:inline>
        </w:drawing>
      </w:r>
      <w:r w:rsidR="00AA304B">
        <w:br w:type="page"/>
      </w:r>
    </w:p>
    <w:p w:rsidR="000E5397" w:rsidRDefault="000E5397"/>
    <w:p w:rsidR="000E5397" w:rsidRDefault="00971849" w:rsidP="000E5397">
      <w:pPr>
        <w:rPr>
          <w:noProof/>
        </w:rPr>
      </w:pPr>
      <w:r>
        <w:rPr>
          <w:noProof/>
          <w:lang w:val="fr-CA" w:eastAsia="fr-CA"/>
        </w:rPr>
        <w:drawing>
          <wp:anchor distT="0" distB="0" distL="114300" distR="114300" simplePos="0" relativeHeight="251672576" behindDoc="0" locked="0" layoutInCell="1" allowOverlap="1">
            <wp:simplePos x="0" y="0"/>
            <wp:positionH relativeFrom="margin">
              <wp:posOffset>813435</wp:posOffset>
            </wp:positionH>
            <wp:positionV relativeFrom="paragraph">
              <wp:posOffset>4445</wp:posOffset>
            </wp:positionV>
            <wp:extent cx="8863330" cy="59118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pectrum is Ruby title bevel.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63330" cy="591185"/>
                    </a:xfrm>
                    <a:prstGeom prst="rect">
                      <a:avLst/>
                    </a:prstGeom>
                  </pic:spPr>
                </pic:pic>
              </a:graphicData>
            </a:graphic>
          </wp:anchor>
        </w:drawing>
      </w:r>
    </w:p>
    <w:p w:rsidR="000E5397" w:rsidRDefault="000E5397" w:rsidP="000E5397">
      <w:pPr>
        <w:rPr>
          <w:noProof/>
        </w:rPr>
      </w:pPr>
    </w:p>
    <w:p w:rsidR="000E5397" w:rsidRDefault="000E5397" w:rsidP="000E5397">
      <w:pPr>
        <w:rPr>
          <w:noProof/>
        </w:rPr>
      </w:pPr>
    </w:p>
    <w:p w:rsidR="00971849" w:rsidRDefault="00971849" w:rsidP="000E5397">
      <w:pPr>
        <w:jc w:val="center"/>
        <w:rPr>
          <w:rFonts w:ascii="Lucida Sans Unicode" w:hAnsi="Lucida Sans Unicode" w:cs="Lucida Sans Unicode"/>
          <w:b/>
          <w:bCs/>
          <w:noProof/>
          <w:sz w:val="32"/>
          <w:szCs w:val="32"/>
        </w:rPr>
      </w:pPr>
    </w:p>
    <w:p w:rsidR="000E5397" w:rsidRPr="000E5397" w:rsidRDefault="000E5397" w:rsidP="000E5397">
      <w:pPr>
        <w:jc w:val="center"/>
        <w:rPr>
          <w:rFonts w:ascii="Lucida Sans Unicode" w:hAnsi="Lucida Sans Unicode" w:cs="Lucida Sans Unicode"/>
          <w:b/>
          <w:bCs/>
          <w:noProof/>
          <w:sz w:val="32"/>
          <w:szCs w:val="32"/>
        </w:rPr>
      </w:pPr>
      <w:r w:rsidRPr="000E5397">
        <w:rPr>
          <w:rFonts w:ascii="Lucida Sans Unicode" w:hAnsi="Lucida Sans Unicode" w:cs="Lucida Sans Unicode"/>
          <w:b/>
          <w:bCs/>
          <w:noProof/>
          <w:sz w:val="32"/>
          <w:szCs w:val="32"/>
        </w:rPr>
        <w:t xml:space="preserve">Gerry Anderson’s ‘New Captain Scarlet’ debuted on U.K. television on </w:t>
      </w:r>
    </w:p>
    <w:p w:rsidR="00B84878" w:rsidRDefault="000E5397" w:rsidP="000E5397">
      <w:pPr>
        <w:jc w:val="center"/>
        <w:rPr>
          <w:rFonts w:ascii="Lucida Sans Unicode" w:hAnsi="Lucida Sans Unicode" w:cs="Lucida Sans Unicode"/>
          <w:b/>
          <w:bCs/>
          <w:noProof/>
          <w:sz w:val="32"/>
          <w:szCs w:val="32"/>
        </w:rPr>
      </w:pPr>
      <w:r w:rsidRPr="000E5397">
        <w:rPr>
          <w:rFonts w:ascii="Lucida Sans Unicode" w:hAnsi="Lucida Sans Unicode" w:cs="Lucida Sans Unicode"/>
          <w:b/>
          <w:bCs/>
          <w:noProof/>
          <w:sz w:val="32"/>
          <w:szCs w:val="32"/>
        </w:rPr>
        <w:t>12th February 2005.</w:t>
      </w:r>
    </w:p>
    <w:p w:rsidR="000E5397" w:rsidRP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Since then, the re-imagined adventures of Captain Scarlet,</w:t>
      </w:r>
    </w:p>
    <w:p w:rsidR="000E5397" w:rsidRP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 xml:space="preserve">Spectrum and the Mysterons, have found a place in the </w:t>
      </w:r>
    </w:p>
    <w:p w:rsid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hearts of fans worldwide.</w:t>
      </w:r>
    </w:p>
    <w:p w:rsidR="000E5397" w:rsidRP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This unofficial calendar has been created in a spirit of fun</w:t>
      </w:r>
    </w:p>
    <w:p w:rsidR="000E5397" w:rsidRP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and for the enjoyment of the fans.</w:t>
      </w:r>
    </w:p>
    <w:p w:rsidR="000E5397" w:rsidRPr="000E5397" w:rsidRDefault="000E5397" w:rsidP="000E5397">
      <w:pPr>
        <w:jc w:val="center"/>
        <w:rPr>
          <w:rFonts w:ascii="Lucida Sans Unicode" w:hAnsi="Lucida Sans Unicode" w:cs="Lucida Sans Unicode"/>
          <w:b/>
          <w:bCs/>
          <w:sz w:val="32"/>
          <w:szCs w:val="32"/>
        </w:rPr>
      </w:pPr>
      <w:r w:rsidRPr="000E5397">
        <w:rPr>
          <w:rFonts w:ascii="Lucida Sans Unicode" w:hAnsi="Lucida Sans Unicode" w:cs="Lucida Sans Unicode"/>
          <w:b/>
          <w:bCs/>
          <w:sz w:val="32"/>
          <w:szCs w:val="32"/>
        </w:rPr>
        <w:t>No money has been made from it.</w:t>
      </w:r>
    </w:p>
    <w:p w:rsidR="000E5397" w:rsidRPr="000E5397" w:rsidRDefault="000E5397" w:rsidP="000E5397">
      <w:pPr>
        <w:jc w:val="center"/>
        <w:rPr>
          <w:rFonts w:ascii="Lucida Sans Unicode" w:hAnsi="Lucida Sans Unicode" w:cs="Lucida Sans Unicode"/>
          <w:b/>
          <w:bCs/>
          <w:color w:val="FF0000"/>
          <w:sz w:val="32"/>
          <w:szCs w:val="32"/>
        </w:rPr>
      </w:pPr>
    </w:p>
    <w:p w:rsidR="000E5397" w:rsidRDefault="000E5397" w:rsidP="000E5397">
      <w:pPr>
        <w:jc w:val="center"/>
        <w:rPr>
          <w:rFonts w:ascii="Lucida Sans Unicode" w:hAnsi="Lucida Sans Unicode" w:cs="Lucida Sans Unicode"/>
          <w:b/>
          <w:bCs/>
          <w:color w:val="FF0000"/>
          <w:sz w:val="36"/>
          <w:szCs w:val="36"/>
        </w:rPr>
      </w:pPr>
      <w:r w:rsidRPr="000E5397">
        <w:rPr>
          <w:rFonts w:ascii="Lucida Sans Unicode" w:hAnsi="Lucida Sans Unicode" w:cs="Lucida Sans Unicode"/>
          <w:b/>
          <w:bCs/>
          <w:color w:val="FF0000"/>
          <w:sz w:val="36"/>
          <w:szCs w:val="36"/>
        </w:rPr>
        <w:t>Here’s to the next 15 years!</w:t>
      </w:r>
    </w:p>
    <w:p w:rsidR="000E5397" w:rsidRDefault="000E5397">
      <w:pPr>
        <w:rPr>
          <w:rFonts w:ascii="Lucida Sans Unicode" w:hAnsi="Lucida Sans Unicode" w:cs="Lucida Sans Unicode"/>
          <w:b/>
          <w:bCs/>
          <w:color w:val="FF0000"/>
          <w:sz w:val="36"/>
          <w:szCs w:val="36"/>
        </w:rPr>
      </w:pPr>
      <w:r>
        <w:rPr>
          <w:rFonts w:ascii="Lucida Sans Unicode" w:hAnsi="Lucida Sans Unicode" w:cs="Lucida Sans Unicode"/>
          <w:b/>
          <w:bCs/>
          <w:color w:val="FF0000"/>
          <w:sz w:val="36"/>
          <w:szCs w:val="36"/>
        </w:rPr>
        <w:br w:type="page"/>
      </w:r>
    </w:p>
    <w:p w:rsidR="000E5397" w:rsidRDefault="000E5397" w:rsidP="000E5397">
      <w:pPr>
        <w:jc w:val="center"/>
        <w:rPr>
          <w:rFonts w:ascii="Lucida Sans Unicode" w:hAnsi="Lucida Sans Unicode" w:cs="Lucida Sans Unicode"/>
          <w:b/>
          <w:bCs/>
          <w:color w:val="FF0000"/>
          <w:sz w:val="36"/>
          <w:szCs w:val="36"/>
        </w:rPr>
      </w:pPr>
      <w:r>
        <w:rPr>
          <w:rFonts w:ascii="Lucida Sans Unicode" w:hAnsi="Lucida Sans Unicode" w:cs="Lucida Sans Unicode"/>
          <w:b/>
          <w:bCs/>
          <w:noProof/>
          <w:color w:val="FF0000"/>
          <w:sz w:val="36"/>
          <w:szCs w:val="36"/>
          <w:lang w:val="fr-CA" w:eastAsia="fr-CA"/>
        </w:rPr>
        <w:lastRenderedPageBreak/>
        <w:drawing>
          <wp:anchor distT="0" distB="0" distL="114300" distR="114300" simplePos="0" relativeHeight="251673600" behindDoc="0" locked="0" layoutInCell="1" allowOverlap="1">
            <wp:simplePos x="0" y="0"/>
            <wp:positionH relativeFrom="margin">
              <wp:align>center</wp:align>
            </wp:positionH>
            <wp:positionV relativeFrom="paragraph">
              <wp:posOffset>8255</wp:posOffset>
            </wp:positionV>
            <wp:extent cx="4675245" cy="280393"/>
            <wp:effectExtent l="0" t="0" r="0" b="571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cknowledgements title.pn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675245" cy="280393"/>
                    </a:xfrm>
                    <a:prstGeom prst="rect">
                      <a:avLst/>
                    </a:prstGeom>
                  </pic:spPr>
                </pic:pic>
              </a:graphicData>
            </a:graphic>
          </wp:anchor>
        </w:drawing>
      </w:r>
    </w:p>
    <w:p w:rsidR="000E5397" w:rsidRDefault="000E5397" w:rsidP="000E5397">
      <w:pPr>
        <w:widowControl w:val="0"/>
        <w:spacing w:after="0" w:line="240" w:lineRule="auto"/>
        <w:rPr>
          <w:rFonts w:ascii="Lucida Sans Unicode" w:eastAsia="Times New Roman" w:hAnsi="Lucida Sans Unicode" w:cs="Lucida Sans Unicode"/>
          <w:b/>
          <w:bCs/>
          <w:i/>
          <w:iCs/>
          <w:kern w:val="24"/>
          <w:sz w:val="28"/>
          <w:szCs w:val="28"/>
          <w:lang w:eastAsia="en-GB"/>
        </w:rPr>
      </w:pP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4"/>
          <w:sz w:val="28"/>
          <w:szCs w:val="28"/>
          <w:lang w:eastAsia="en-GB"/>
        </w:rPr>
      </w:pPr>
      <w:r w:rsidRPr="000E5397">
        <w:rPr>
          <w:rFonts w:ascii="Lucida Sans Unicode" w:eastAsia="Times New Roman" w:hAnsi="Lucida Sans Unicode" w:cs="Lucida Sans Unicode"/>
          <w:b/>
          <w:bCs/>
          <w:i/>
          <w:iCs/>
          <w:kern w:val="24"/>
          <w:sz w:val="28"/>
          <w:szCs w:val="28"/>
          <w:lang w:eastAsia="en-GB"/>
        </w:rPr>
        <w:t xml:space="preserve">All photos of the characters (heads and various other body parts), vehicles and settings taken from stills from ‘Captain Scarlet and the Mysterons’ © and ‘Gerry Anderson’s New Captain Scarlet’ ©. </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4"/>
          <w:sz w:val="28"/>
          <w:szCs w:val="28"/>
          <w:lang w:eastAsia="en-GB"/>
        </w:rPr>
      </w:pPr>
      <w:r w:rsidRPr="000E5397">
        <w:rPr>
          <w:rFonts w:ascii="Lucida Sans Unicode" w:eastAsia="Times New Roman" w:hAnsi="Lucida Sans Unicode" w:cs="Lucida Sans Unicode"/>
          <w:b/>
          <w:bCs/>
          <w:i/>
          <w:iCs/>
          <w:kern w:val="24"/>
          <w:sz w:val="28"/>
          <w:szCs w:val="28"/>
          <w:lang w:eastAsia="en-GB"/>
        </w:rPr>
        <w:t> </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8"/>
          <w:sz w:val="28"/>
          <w:szCs w:val="28"/>
          <w:lang w:eastAsia="en-GB"/>
        </w:rPr>
        <w:t>Many of the pictures used to create the montages were tak</w:t>
      </w:r>
      <w:r w:rsidR="00DD3F91">
        <w:rPr>
          <w:rFonts w:ascii="Lucida Sans Unicode" w:eastAsia="Times New Roman" w:hAnsi="Lucida Sans Unicode" w:cs="Lucida Sans Unicode"/>
          <w:b/>
          <w:bCs/>
          <w:i/>
          <w:iCs/>
          <w:kern w:val="28"/>
          <w:sz w:val="28"/>
          <w:szCs w:val="28"/>
          <w:lang w:eastAsia="en-GB"/>
        </w:rPr>
        <w:t>en from Pixabay.com</w:t>
      </w:r>
      <w:r w:rsidRPr="000E5397">
        <w:rPr>
          <w:rFonts w:ascii="Lucida Sans Unicode" w:eastAsia="Times New Roman" w:hAnsi="Lucida Sans Unicode" w:cs="Lucida Sans Unicode"/>
          <w:b/>
          <w:bCs/>
          <w:i/>
          <w:iCs/>
          <w:kern w:val="28"/>
          <w:sz w:val="28"/>
          <w:szCs w:val="28"/>
          <w:lang w:eastAsia="en-GB"/>
        </w:rPr>
        <w:t xml:space="preserve">, and some others taken from various sources on the internet and used without permission. </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8"/>
          <w:sz w:val="28"/>
          <w:szCs w:val="28"/>
          <w:lang w:eastAsia="en-GB"/>
        </w:rPr>
        <w:t> </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4"/>
          <w:sz w:val="28"/>
          <w:szCs w:val="28"/>
          <w:lang w:eastAsia="en-GB"/>
        </w:rPr>
      </w:pPr>
      <w:r w:rsidRPr="000E5397">
        <w:rPr>
          <w:rFonts w:ascii="Lucida Sans Unicode" w:eastAsia="Times New Roman" w:hAnsi="Lucida Sans Unicode" w:cs="Lucida Sans Unicode"/>
          <w:b/>
          <w:bCs/>
          <w:i/>
          <w:iCs/>
          <w:kern w:val="28"/>
          <w:sz w:val="28"/>
          <w:szCs w:val="28"/>
          <w:lang w:eastAsia="en-GB"/>
        </w:rPr>
        <w:t>‘Captain Scarlet and the Mysterons’</w:t>
      </w:r>
      <w:r w:rsidRPr="000E5397">
        <w:rPr>
          <w:rFonts w:ascii="Lucida Sans Unicode" w:eastAsia="Times New Roman" w:hAnsi="Lucida Sans Unicode" w:cs="Lucida Sans Unicode"/>
          <w:b/>
          <w:bCs/>
          <w:i/>
          <w:iCs/>
          <w:kern w:val="24"/>
          <w:sz w:val="28"/>
          <w:szCs w:val="28"/>
          <w:lang w:eastAsia="en-GB"/>
        </w:rPr>
        <w:t xml:space="preserve"> ©, ITV Studios Global Entertainment.</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4"/>
          <w:sz w:val="28"/>
          <w:szCs w:val="28"/>
          <w:lang w:eastAsia="en-GB"/>
        </w:rPr>
        <w:t xml:space="preserve">‘Gerry Anderson’s New Captain Scarlet ©’, </w:t>
      </w:r>
      <w:r w:rsidRPr="000E5397">
        <w:rPr>
          <w:rFonts w:ascii="Lucida Sans Unicode" w:eastAsia="Times New Roman" w:hAnsi="Lucida Sans Unicode" w:cs="Lucida Sans Unicode"/>
          <w:b/>
          <w:bCs/>
          <w:i/>
          <w:iCs/>
          <w:kern w:val="28"/>
          <w:sz w:val="28"/>
          <w:szCs w:val="28"/>
          <w:lang w:eastAsia="en-GB"/>
        </w:rPr>
        <w:t xml:space="preserve">Anderson Entertainment/GAP MM1V Licensed by </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8"/>
          <w:sz w:val="28"/>
          <w:szCs w:val="28"/>
          <w:lang w:eastAsia="en-GB"/>
        </w:rPr>
        <w:t>Granada Ventures Ltd.</w:t>
      </w:r>
    </w:p>
    <w:p w:rsidR="000E5397" w:rsidRP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8"/>
          <w:sz w:val="28"/>
          <w:szCs w:val="28"/>
          <w:lang w:eastAsia="en-GB"/>
        </w:rPr>
        <w:t> </w:t>
      </w:r>
    </w:p>
    <w:p w:rsid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r w:rsidRPr="000E5397">
        <w:rPr>
          <w:rFonts w:ascii="Lucida Sans Unicode" w:eastAsia="Times New Roman" w:hAnsi="Lucida Sans Unicode" w:cs="Lucida Sans Unicode"/>
          <w:b/>
          <w:bCs/>
          <w:i/>
          <w:iCs/>
          <w:kern w:val="28"/>
          <w:sz w:val="28"/>
          <w:szCs w:val="28"/>
          <w:lang w:eastAsia="en-GB"/>
        </w:rPr>
        <w:t xml:space="preserve">The soundtrack is a montage of various music by Barry Gray (ATV Music Library) and Crispin </w:t>
      </w:r>
      <w:proofErr w:type="gramStart"/>
      <w:r w:rsidRPr="000E5397">
        <w:rPr>
          <w:rFonts w:ascii="Lucida Sans Unicode" w:eastAsia="Times New Roman" w:hAnsi="Lucida Sans Unicode" w:cs="Lucida Sans Unicode"/>
          <w:b/>
          <w:bCs/>
          <w:i/>
          <w:iCs/>
          <w:kern w:val="28"/>
          <w:sz w:val="28"/>
          <w:szCs w:val="28"/>
          <w:lang w:eastAsia="en-GB"/>
        </w:rPr>
        <w:t>Merrell(</w:t>
      </w:r>
      <w:proofErr w:type="gramEnd"/>
      <w:r w:rsidRPr="000E5397">
        <w:rPr>
          <w:rFonts w:ascii="Lucida Sans Unicode" w:eastAsia="Times New Roman" w:hAnsi="Lucida Sans Unicode" w:cs="Lucida Sans Unicode"/>
          <w:b/>
          <w:bCs/>
          <w:i/>
          <w:iCs/>
          <w:kern w:val="28"/>
          <w:sz w:val="28"/>
          <w:szCs w:val="28"/>
          <w:lang w:eastAsia="en-GB"/>
        </w:rPr>
        <w:t>Vibrant Music Ltd/BMG Production Music Ltd/Licensed by Anderson Entertainment Ltd.)</w:t>
      </w:r>
    </w:p>
    <w:p w:rsidR="000E5397" w:rsidRDefault="000E5397" w:rsidP="000E5397">
      <w:pPr>
        <w:widowControl w:val="0"/>
        <w:spacing w:after="0" w:line="240" w:lineRule="auto"/>
        <w:rPr>
          <w:rFonts w:ascii="Lucida Sans Unicode" w:eastAsia="Times New Roman" w:hAnsi="Lucida Sans Unicode" w:cs="Lucida Sans Unicode"/>
          <w:b/>
          <w:bCs/>
          <w:i/>
          <w:iCs/>
          <w:kern w:val="28"/>
          <w:sz w:val="28"/>
          <w:szCs w:val="28"/>
          <w:lang w:eastAsia="en-GB"/>
        </w:rPr>
      </w:pPr>
    </w:p>
    <w:p w:rsidR="000E5397" w:rsidRPr="000E5397" w:rsidRDefault="000E5397" w:rsidP="000E5397">
      <w:pPr>
        <w:widowControl w:val="0"/>
        <w:spacing w:after="0" w:line="240" w:lineRule="auto"/>
        <w:rPr>
          <w:rFonts w:ascii="Lucida Sans Unicode" w:eastAsia="Times New Roman" w:hAnsi="Lucida Sans Unicode" w:cs="Lucida Sans Unicode"/>
          <w:b/>
          <w:bCs/>
          <w:i/>
          <w:i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Montages and photo editing: Caroline Smith (Title page, all montages except those by Isabelle Saucier). Isabelle Saucier (Montage of 15th anniversary birthday, montages of ‘Royal Marine Charles Gray’, ‘West Point Graduate Adam Svenson’, ‘Penn State Graduate Serena Lewis’, and ‘US Special Forces Paul Metcalfe’).</w:t>
      </w:r>
    </w:p>
    <w:p w:rsidR="000E5397" w:rsidRPr="000E5397" w:rsidRDefault="000E5397" w:rsidP="000E5397">
      <w:pPr>
        <w:widowControl w:val="0"/>
        <w:spacing w:after="0" w:line="240" w:lineRule="auto"/>
        <w:rPr>
          <w:rFonts w:ascii="Lucida Sans Unicode" w:eastAsia="Times New Roman" w:hAnsi="Lucida Sans Unicode" w:cs="Lucida Sans Unicode"/>
          <w:b/>
          <w:bCs/>
          <w:i/>
          <w:i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Backgrounds: Caroline Smith.</w:t>
      </w:r>
    </w:p>
    <w:p w:rsidR="000E5397" w:rsidRPr="000E5397" w:rsidRDefault="000E5397" w:rsidP="000E5397">
      <w:pPr>
        <w:widowControl w:val="0"/>
        <w:spacing w:after="0" w:line="240" w:lineRule="auto"/>
        <w:rPr>
          <w:rFonts w:ascii="Lucida Sans Unicode" w:eastAsia="Times New Roman" w:hAnsi="Lucida Sans Unicode" w:cs="Lucida Sans Unicode"/>
          <w:b/>
          <w:bCs/>
          <w:i/>
          <w:i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Text: Isabelle Saucier and Caroline Smith.</w:t>
      </w:r>
    </w:p>
    <w:p w:rsidR="000E5397" w:rsidRPr="000E5397" w:rsidRDefault="000E5397" w:rsidP="000E5397">
      <w:pPr>
        <w:widowControl w:val="0"/>
        <w:spacing w:after="0" w:line="240" w:lineRule="auto"/>
        <w:rPr>
          <w:rFonts w:ascii="Lucida Sans Unicode" w:eastAsia="Times New Roman" w:hAnsi="Lucida Sans Unicode" w:cs="Lucida Sans Unicode"/>
          <w:b/>
          <w:bCs/>
          <w:i/>
          <w:i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Beta Reading: Hazel Köhler.</w:t>
      </w:r>
    </w:p>
    <w:p w:rsidR="000E5397" w:rsidRPr="000E5397" w:rsidRDefault="000E5397" w:rsidP="000E5397">
      <w:pPr>
        <w:widowControl w:val="0"/>
        <w:spacing w:after="0" w:line="240" w:lineRule="auto"/>
        <w:rPr>
          <w:rFonts w:ascii="Lucida Sans Unicode" w:eastAsia="Times New Roman" w:hAnsi="Lucida Sans Unicode" w:cs="Lucida Sans Unicode"/>
          <w:b/>
          <w:bCs/>
          <w:i/>
          <w:i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Slideshow Animation: Chris Bishop with help from Caroline Smith and Isabelle Saucier.</w:t>
      </w:r>
    </w:p>
    <w:p w:rsidR="000E5397" w:rsidRPr="000E5397" w:rsidRDefault="000E5397" w:rsidP="000E5397">
      <w:pPr>
        <w:widowControl w:val="0"/>
        <w:spacing w:after="0" w:line="240" w:lineRule="auto"/>
        <w:rPr>
          <w:rFonts w:ascii="Lucida Sans Unicode" w:eastAsia="Times New Roman" w:hAnsi="Lucida Sans Unicode" w:cs="Lucida Sans Unicode"/>
          <w:b/>
          <w:bCs/>
          <w:color w:val="003366"/>
          <w:kern w:val="28"/>
          <w:sz w:val="24"/>
          <w:szCs w:val="24"/>
          <w:lang w:eastAsia="en-GB"/>
        </w:rPr>
      </w:pPr>
      <w:r w:rsidRPr="000E5397">
        <w:rPr>
          <w:rFonts w:ascii="Lucida Sans Unicode" w:eastAsia="Times New Roman" w:hAnsi="Lucida Sans Unicode" w:cs="Lucida Sans Unicode"/>
          <w:b/>
          <w:bCs/>
          <w:i/>
          <w:iCs/>
          <w:color w:val="003366"/>
          <w:kern w:val="28"/>
          <w:sz w:val="24"/>
          <w:szCs w:val="24"/>
          <w:lang w:eastAsia="en-GB"/>
        </w:rPr>
        <w:t>Musical Arrangement: Chris Bishop, with music by Barry Gray and Crispin Merrell.</w:t>
      </w:r>
    </w:p>
    <w:p w:rsidR="000E5397" w:rsidRPr="000E5397" w:rsidRDefault="000E5397" w:rsidP="000E5397">
      <w:pPr>
        <w:widowControl w:val="0"/>
        <w:spacing w:after="0" w:line="240" w:lineRule="auto"/>
        <w:rPr>
          <w:rFonts w:ascii="Times New Roman" w:eastAsia="Times New Roman" w:hAnsi="Times New Roman" w:cs="Times New Roman"/>
          <w:color w:val="000000"/>
          <w:kern w:val="28"/>
          <w:sz w:val="20"/>
          <w:szCs w:val="20"/>
          <w:lang w:eastAsia="en-GB"/>
        </w:rPr>
      </w:pPr>
      <w:r w:rsidRPr="000E5397">
        <w:rPr>
          <w:rFonts w:ascii="Lucida Sans Unicode" w:eastAsia="Times New Roman" w:hAnsi="Lucida Sans Unicode" w:cs="Lucida Sans Unicode"/>
          <w:color w:val="000000"/>
          <w:kern w:val="28"/>
          <w:sz w:val="24"/>
          <w:szCs w:val="24"/>
          <w:lang w:eastAsia="en-GB"/>
        </w:rPr>
        <w:t> </w:t>
      </w:r>
    </w:p>
    <w:sectPr w:rsidR="000E5397" w:rsidRPr="000E5397" w:rsidSect="00BD2262">
      <w:pgSz w:w="16838" w:h="11906" w:orient="landscape"/>
      <w:pgMar w:top="567" w:right="720" w:bottom="284"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4"/>
  <w:proofState w:spelling="clean" w:grammar="clean"/>
  <w:defaultTabStop w:val="720"/>
  <w:hyphenationZone w:val="425"/>
  <w:characterSpacingControl w:val="doNotCompress"/>
  <w:compat/>
  <w:rsids>
    <w:rsidRoot w:val="00391584"/>
    <w:rsid w:val="000E5397"/>
    <w:rsid w:val="003913FD"/>
    <w:rsid w:val="00391584"/>
    <w:rsid w:val="003B2F19"/>
    <w:rsid w:val="003E18C2"/>
    <w:rsid w:val="004F6C5B"/>
    <w:rsid w:val="006D7778"/>
    <w:rsid w:val="007144F4"/>
    <w:rsid w:val="00954BC2"/>
    <w:rsid w:val="00971849"/>
    <w:rsid w:val="009C2B5F"/>
    <w:rsid w:val="009C7780"/>
    <w:rsid w:val="00A0212E"/>
    <w:rsid w:val="00A76C04"/>
    <w:rsid w:val="00AA304B"/>
    <w:rsid w:val="00B84878"/>
    <w:rsid w:val="00BD2262"/>
    <w:rsid w:val="00DD3F91"/>
    <w:rsid w:val="00EC5138"/>
  </w:rsids>
  <m:mathPr>
    <m:mathFont m:val="Cambria Math"/>
    <m:brkBin m:val="before"/>
    <m:brkBinSub m:val="--"/>
    <m:smallFrac m:val="off"/>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7780"/>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DD3F9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D3F9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62444886">
      <w:bodyDiv w:val="1"/>
      <w:marLeft w:val="0"/>
      <w:marRight w:val="0"/>
      <w:marTop w:val="0"/>
      <w:marBottom w:val="0"/>
      <w:divBdr>
        <w:top w:val="none" w:sz="0" w:space="0" w:color="auto"/>
        <w:left w:val="none" w:sz="0" w:space="0" w:color="auto"/>
        <w:bottom w:val="none" w:sz="0" w:space="0" w:color="auto"/>
        <w:right w:val="none" w:sz="0" w:space="0" w:color="auto"/>
      </w:divBdr>
    </w:div>
    <w:div w:id="475605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29</Pages>
  <Words>276</Words>
  <Characters>1518</Characters>
  <Application>Microsoft Office Word</Application>
  <DocSecurity>0</DocSecurity>
  <Lines>12</Lines>
  <Paragraphs>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ompany>
  <LinksUpToDate>false</LinksUpToDate>
  <CharactersWithSpaces>1791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Caroline Smith</dc:creator>
  <cp:lastModifiedBy>Chris Bishop</cp:lastModifiedBy>
  <cp:revision>2</cp:revision>
  <dcterms:created xsi:type="dcterms:W3CDTF">2019-12-29T14:59:00Z</dcterms:created>
  <dcterms:modified xsi:type="dcterms:W3CDTF">2019-12-29T14:59:00Z</dcterms:modified>
</cp:coreProperties>
</file>